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21.png" ContentType="image/png"/>
  <Override PartName="/word/media/rId120.png" ContentType="image/png"/>
  <Override PartName="/word/media/rId126.png" ContentType="image/png"/>
  <Override PartName="/word/media/rId128.png" ContentType="image/png"/>
  <Override PartName="/word/media/rId129.png" ContentType="image/png"/>
  <Override PartName="/word/media/rId130.png" ContentType="image/png"/>
  <Override PartName="/word/media/rId132.png" ContentType="image/png"/>
  <Override PartName="/word/media/rId134.png" ContentType="image/png"/>
  <Override PartName="/word/media/rId135.png" ContentType="image/png"/>
  <Override PartName="/word/media/rId146.png" ContentType="image/png"/>
  <Override PartName="/word/media/rId148.png" ContentType="image/png"/>
  <Override PartName="/word/media/rId75.png" ContentType="image/png"/>
  <Override PartName="/word/media/rId81.png" ContentType="image/png"/>
  <Override PartName="/word/media/rId82.png" ContentType="image/png"/>
  <Override PartName="/word/media/rId268.png" ContentType="image/png"/>
  <Override PartName="/word/media/rId161.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69.jpg" ContentType="image/jpeg"/>
  <Override PartName="/word/media/rId171.jpg" ContentType="image/jpeg"/>
  <Override PartName="/word/media/rId172.jpg" ContentType="image/jpeg"/>
  <Override PartName="/word/media/rId173.jpg" ContentType="image/jpeg"/>
  <Override PartName="/word/media/rId174.jpg" ContentType="image/jpeg"/>
  <Override PartName="/word/media/rId175.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0.jpg" ContentType="image/jpeg"/>
  <Override PartName="/word/media/rId191.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2.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50.png" ContentType="image/png"/>
  <Override PartName="/word/media/rId151.png" ContentType="image/png"/>
  <Override PartName="/word/media/rId31.png" ContentType="image/png"/>
  <Override PartName="/word/media/rId122.png" ContentType="image/png"/>
  <Override PartName="/word/media/rId123.png" ContentType="image/png"/>
  <Override PartName="/word/media/rId124.png" ContentType="image/png"/>
  <Override PartName="/word/media/rId143.png" ContentType="image/png"/>
  <Override PartName="/word/media/rId144.png" ContentType="image/png"/>
  <Override PartName="/word/media/rId110.png" ContentType="image/png"/>
  <Override PartName="/word/media/rId117.png" ContentType="image/png"/>
  <Override PartName="/word/media/rId118.png" ContentType="image/png"/>
  <Override PartName="/word/media/rId114.png" ContentType="image/png"/>
  <Override PartName="/word/media/rId1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roject-management-flowmap-needed"/>
      <w:r>
        <w:t xml:space="preserve">Project Management [flowmap needed]</w:t>
      </w:r>
      <w:bookmarkEnd w:id="46"/>
    </w:p>
    <w:p>
      <w:pPr>
        <w:pStyle w:val="Heading1"/>
      </w:pPr>
      <w:bookmarkStart w:id="47" w:name="methodologies"/>
      <w:r>
        <w:t xml:space="preserve">Methodologies</w:t>
      </w:r>
      <w:bookmarkEnd w:id="47"/>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8" w:name="project-trackers"/>
      <w:r>
        <w:t xml:space="preserve">Project Trackers</w:t>
      </w:r>
      <w:bookmarkEnd w:id="48"/>
    </w:p>
    <w:p>
      <w:pPr>
        <w:pStyle w:val="Heading3"/>
      </w:pPr>
      <w:bookmarkStart w:id="49" w:name="bug_tracker"/>
      <w:r>
        <w:t xml:space="preserve">bug_tracker</w:t>
      </w:r>
      <w:bookmarkEnd w:id="49"/>
    </w:p>
    <w:p>
      <w:pPr>
        <w:pStyle w:val="FirstParagraph"/>
      </w:pPr>
      <w:r>
        <w:t xml:space="preserve">The</w:t>
      </w:r>
      <w:r>
        <w:t xml:space="preserve"> </w:t>
      </w:r>
      <w:hyperlink r:id="rId50">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51" w:name="feature_tracker"/>
      <w:r>
        <w:t xml:space="preserve">feature_tracker</w:t>
      </w:r>
      <w:bookmarkEnd w:id="51"/>
    </w:p>
    <w:p>
      <w:pPr>
        <w:pStyle w:val="FirstParagraph"/>
      </w:pPr>
      <w:r>
        <w:t xml:space="preserve">The</w:t>
      </w:r>
      <w:r>
        <w:t xml:space="preserve"> </w:t>
      </w:r>
      <w:hyperlink r:id="rId5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53" w:name="document_tracker"/>
      <w:r>
        <w:t xml:space="preserve">document_tracker</w:t>
      </w:r>
      <w:bookmarkEnd w:id="53"/>
    </w:p>
    <w:p>
      <w:pPr>
        <w:pStyle w:val="FirstParagraph"/>
      </w:pPr>
      <w:r>
        <w:t xml:space="preserve">The</w:t>
      </w:r>
      <w:r>
        <w:t xml:space="preserve"> </w:t>
      </w:r>
      <w:hyperlink r:id="rId5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dissemintate_scientists_va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55" w:name="manuscript_tracker"/>
      <w:r>
        <w:t xml:space="preserve">manuscript_tracker</w:t>
      </w:r>
      <w:bookmarkEnd w:id="55"/>
    </w:p>
    <w:p>
      <w:pPr>
        <w:pStyle w:val="FirstParagraph"/>
      </w:pPr>
      <w:r>
        <w:t xml:space="preserve">The</w:t>
      </w:r>
      <w:r>
        <w:t xml:space="preserve"> </w:t>
      </w:r>
      <w:hyperlink r:id="rId5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2"/>
      </w:pPr>
      <w:bookmarkStart w:id="57" w:name="policy"/>
      <w:r>
        <w:t xml:space="preserve">Policy</w:t>
      </w:r>
      <w:bookmarkEnd w:id="57"/>
    </w:p>
    <w:p>
      <w:pPr>
        <w:pStyle w:val="Heading3"/>
      </w:pPr>
      <w:bookmarkStart w:id="58" w:name="scope"/>
      <w:r>
        <w:t xml:space="preserve">Scope</w:t>
      </w:r>
      <w:bookmarkEnd w:id="58"/>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9">
        <w:r>
          <w:rPr>
            <w:rStyle w:val="Hyperlink"/>
          </w:rPr>
          <w:t xml:space="preserve">lindsey.zimmerman@va.gov</w:t>
        </w:r>
      </w:hyperlink>
      <w:r>
        <w:t xml:space="preserve">).</w:t>
      </w:r>
    </w:p>
    <w:p>
      <w:pPr>
        <w:pStyle w:val="Heading3"/>
      </w:pPr>
      <w:bookmarkStart w:id="60" w:name="purpose"/>
      <w:r>
        <w:t xml:space="preserve">Purpose</w:t>
      </w:r>
      <w:bookmarkEnd w:id="60"/>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1" w:name="responsibilities"/>
      <w:r>
        <w:t xml:space="preserve">Responsibilities</w:t>
      </w:r>
      <w:bookmarkEnd w:id="61"/>
    </w:p>
    <w:p>
      <w:pPr>
        <w:numPr>
          <w:numId w:val="1038"/>
          <w:ilvl w:val="0"/>
        </w:numPr>
      </w:pPr>
      <w:r>
        <w:t xml:space="preserve">Principal Investigator - Provides overall direction and guidance to Workgroup Leads. Coordinates research activities and prioritizes activities within the MTL program with the HQ workgroup</w:t>
      </w:r>
    </w:p>
    <w:p>
      <w:pPr>
        <w:numPr>
          <w:numId w:val="103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8"/>
          <w:ilvl w:val="0"/>
        </w:numPr>
      </w:pPr>
      <w:r>
        <w:t xml:space="preserve">Co-investigators - Oversees the science and research dependencies across the project.</w:t>
      </w:r>
    </w:p>
    <w:p>
      <w:pPr>
        <w:numPr>
          <w:numId w:val="103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9"/>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9"/>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9"/>
          <w:ilvl w:val="1"/>
        </w:numPr>
      </w:pPr>
      <w:r>
        <w:t xml:space="preserve">Trains respective workgroups in changes to policy &amp; procedures for Kanban workflow.</w:t>
      </w:r>
    </w:p>
    <w:p>
      <w:pPr>
        <w:pStyle w:val="Compact"/>
        <w:numPr>
          <w:numId w:val="1039"/>
          <w:ilvl w:val="1"/>
        </w:numPr>
      </w:pPr>
      <w:r>
        <w:t xml:space="preserve">Estimates the time required to fulfill completion of bugs (issues) &amp; features.</w:t>
      </w:r>
    </w:p>
    <w:p>
      <w:pPr>
        <w:pStyle w:val="Compact"/>
        <w:numPr>
          <w:numId w:val="1039"/>
          <w:ilvl w:val="1"/>
        </w:numPr>
      </w:pPr>
      <w:r>
        <w:t xml:space="preserve">Attends weekly Monday 8am PST / 11am EST Workgroup Leads meeting or alerts the HQ Proxy (see below) in their stead, should they not be able to attend.</w:t>
      </w:r>
    </w:p>
    <w:p>
      <w:pPr>
        <w:numPr>
          <w:numId w:val="1038"/>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62" w:name="workgroups"/>
      <w:r>
        <w:t xml:space="preserve">Workgroups</w:t>
      </w:r>
      <w:bookmarkEnd w:id="62"/>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40"/>
          <w:ilvl w:val="0"/>
        </w:numPr>
      </w:pPr>
      <w:r>
        <w:t xml:space="preserve">Set the agenda</w:t>
      </w:r>
    </w:p>
    <w:p>
      <w:pPr>
        <w:numPr>
          <w:numId w:val="1040"/>
          <w:ilvl w:val="0"/>
        </w:numPr>
      </w:pPr>
      <w:r>
        <w:t xml:space="preserve">Check RSVP’s for attendees</w:t>
      </w:r>
    </w:p>
    <w:p>
      <w:pPr>
        <w:numPr>
          <w:numId w:val="1040"/>
          <w:ilvl w:val="0"/>
        </w:numPr>
      </w:pPr>
      <w:r>
        <w:t xml:space="preserve">Clean up meeting notes for clarity</w:t>
      </w:r>
    </w:p>
    <w:p>
      <w:pPr>
        <w:numPr>
          <w:numId w:val="1040"/>
          <w:ilvl w:val="0"/>
        </w:numPr>
      </w:pPr>
      <w:r>
        <w:t xml:space="preserve">Send the follow-up email</w:t>
      </w:r>
    </w:p>
    <w:p>
      <w:pPr>
        <w:numPr>
          <w:numId w:val="1040"/>
          <w:ilvl w:val="0"/>
        </w:numPr>
      </w:pPr>
      <w:r>
        <w:t xml:space="preserve">Publish the meeting to Basecamp</w:t>
      </w:r>
    </w:p>
    <w:p>
      <w:pPr>
        <w:numPr>
          <w:numId w:val="1040"/>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*Jenn is the HQ point person for this workgroup.</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(4th Tues 2:00-3:00p Pacific</w:t>
            </w:r>
          </w:p>
        </w:tc>
        <w:tc>
          <w:p>
            <w:pPr>
              <w:pStyle w:val="Compact"/>
              <w:jc w:val="left"/>
            </w:pPr>
            <w:r>
              <w:t xml:space="preserve">Provides Veteran perspective and guidance on Modeling to Learn initiatives</w:t>
            </w:r>
          </w:p>
        </w:tc>
      </w:tr>
    </w:tbl>
    <w:p>
      <w:pPr>
        <w:pStyle w:val="Heading3"/>
      </w:pPr>
      <w:bookmarkStart w:id="63" w:name="github-labels-table"/>
      <w:r>
        <w:t xml:space="preserve">GitHub Labels Table</w:t>
      </w:r>
      <w:bookmarkEnd w:id="6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1"/>
      </w:pPr>
      <w:bookmarkStart w:id="64" w:name="team-psd-2.0-monthly-process"/>
      <w:r>
        <w:t xml:space="preserve">Team PSD 2.0 Monthly Process</w:t>
      </w:r>
      <w:bookmarkEnd w:id="64"/>
    </w:p>
    <w:p>
      <w:pPr>
        <w:pStyle w:val="FirstParagraph"/>
      </w:pPr>
      <w:r>
        <w:t xml:space="preserve">As Team PSD continues to grow, our workflow alongside team values in order to better support the needs of our team, just like how we developed</w:t>
      </w:r>
      <w:r>
        <w:t xml:space="preserve"> </w:t>
      </w:r>
      <w:hyperlink r:id="rId65">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 Microsoft Teams as their main communication and scheduling platform.</w:t>
      </w:r>
      <w:r>
        <w:t xml:space="preserve"> </w:t>
      </w:r>
      <w:r>
        <w:t xml:space="preserve">Team PSD has a non-VA organization and a VA organization at the moment.</w:t>
      </w:r>
    </w:p>
    <w:p>
      <w:pPr>
        <w:pStyle w:val="Heading2"/>
      </w:pPr>
      <w:bookmarkStart w:id="106" w:name="quick-start-guide"/>
      <w:r>
        <w:t xml:space="preserve">Quick Start Guide</w:t>
      </w:r>
      <w:bookmarkEnd w:id="106"/>
    </w:p>
    <w:p>
      <w:pPr>
        <w:pStyle w:val="FirstParagraph"/>
      </w:pPr>
      <w:r>
        <w:t xml:space="preserve">To review the basics of Microsoft Teams, check out their</w:t>
      </w:r>
      <w:r>
        <w:t xml:space="preserve"> </w:t>
      </w:r>
      <w:hyperlink r:id="rId107">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08" w:name="click-map"/>
      <w:r>
        <w:t xml:space="preserve">Click Map</w:t>
      </w:r>
      <w:bookmarkEnd w:id="108"/>
    </w:p>
    <w:p>
      <w:pPr>
        <w:pStyle w:val="Heading3"/>
      </w:pPr>
      <w:bookmarkStart w:id="109" w:name="switch-orgs.add-va-account"/>
      <w:r>
        <w:t xml:space="preserve">Switch Orgs./Add VA Account</w:t>
      </w:r>
      <w:bookmarkEnd w:id="109"/>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0"/>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1" w:name="create-a-va-teams-meeting"/>
      <w:r>
        <w:t xml:space="preserve">Create a VA Teams meeting</w:t>
      </w:r>
      <w:bookmarkEnd w:id="111"/>
    </w:p>
    <w:p>
      <w:pPr>
        <w:pStyle w:val="FirstParagraph"/>
      </w:pPr>
      <w:r>
        <w:drawing>
          <wp:inline>
            <wp:extent cx="3864633" cy="8396377"/>
            <wp:effectExtent b="0" l="0" r="0" t="0"/>
            <wp:docPr descr="" title="" id="1" name="Picture"/>
            <a:graphic>
              <a:graphicData uri="http://schemas.openxmlformats.org/drawingml/2006/picture">
                <pic:pic>
                  <pic:nvPicPr>
                    <pic:cNvPr descr="https://user-images.githubusercontent.com/59668647/92043522-0a49a380-ed31-11ea-9989-4591c7a0349c.png" id="0" name="Picture"/>
                    <pic:cNvPicPr>
                      <a:picLocks noChangeArrowheads="1" noChangeAspect="1"/>
                    </pic:cNvPicPr>
                  </pic:nvPicPr>
                  <pic:blipFill>
                    <a:blip r:embed="rId112"/>
                    <a:stretch>
                      <a:fillRect/>
                    </a:stretch>
                  </pic:blipFill>
                  <pic:spPr bwMode="auto">
                    <a:xfrm>
                      <a:off x="0" y="0"/>
                      <a:ext cx="3864633" cy="8396377"/>
                    </a:xfrm>
                    <a:prstGeom prst="rect">
                      <a:avLst/>
                    </a:prstGeom>
                    <a:noFill/>
                    <a:ln w="9525">
                      <a:noFill/>
                      <a:headEnd/>
                      <a:tailEnd/>
                    </a:ln>
                  </pic:spPr>
                </pic:pic>
              </a:graphicData>
            </a:graphic>
          </wp:inline>
        </w:drawing>
      </w:r>
    </w:p>
    <w:p>
      <w:pPr>
        <w:pStyle w:val="Heading3"/>
      </w:pPr>
      <w:bookmarkStart w:id="113" w:name="participate-in-a-meeting"/>
      <w:r>
        <w:t xml:space="preserve">Participate in a Meeting</w:t>
      </w:r>
      <w:bookmarkEnd w:id="113"/>
    </w:p>
    <w:p>
      <w:pPr>
        <w:pStyle w:val="FirstParagraph"/>
      </w:pPr>
      <w:r>
        <w:drawing>
          <wp:inline>
            <wp:extent cx="4117675" cy="16211909"/>
            <wp:effectExtent b="0" l="0" r="0" t="0"/>
            <wp:docPr descr="" title="" id="1" name="Picture"/>
            <a:graphic>
              <a:graphicData uri="http://schemas.openxmlformats.org/drawingml/2006/picture">
                <pic:pic>
                  <pic:nvPicPr>
                    <pic:cNvPr descr="https://user-images.githubusercontent.com/59668647/92043518-087fe000-ed31-11ea-8da6-cf08838cf6e6.png" id="0" name="Picture"/>
                    <pic:cNvPicPr>
                      <a:picLocks noChangeArrowheads="1" noChangeAspect="1"/>
                    </pic:cNvPicPr>
                  </pic:nvPicPr>
                  <pic:blipFill>
                    <a:blip r:embed="rId114"/>
                    <a:stretch>
                      <a:fillRect/>
                    </a:stretch>
                  </pic:blipFill>
                  <pic:spPr bwMode="auto">
                    <a:xfrm>
                      <a:off x="0" y="0"/>
                      <a:ext cx="4117675" cy="16211909"/>
                    </a:xfrm>
                    <a:prstGeom prst="rect">
                      <a:avLst/>
                    </a:prstGeom>
                    <a:noFill/>
                    <a:ln w="9525">
                      <a:noFill/>
                      <a:headEnd/>
                      <a:tailEnd/>
                    </a:ln>
                  </pic:spPr>
                </pic:pic>
              </a:graphicData>
            </a:graphic>
          </wp:inline>
        </w:drawing>
      </w:r>
    </w:p>
    <w:p>
      <w:pPr>
        <w:pStyle w:val="Heading2"/>
      </w:pPr>
      <w:bookmarkStart w:id="115" w:name="additional-tipsfunctions"/>
      <w:r>
        <w:t xml:space="preserve">Additional Tips/Functions</w:t>
      </w:r>
      <w:bookmarkEnd w:id="115"/>
    </w:p>
    <w:p>
      <w:pPr>
        <w:pStyle w:val="Heading3"/>
      </w:pPr>
      <w:bookmarkStart w:id="116" w:name="va-teams-webapp-browser"/>
      <w:r>
        <w:t xml:space="preserve">VA Teams WebApp Browser:</w:t>
      </w:r>
      <w:bookmarkEnd w:id="116"/>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17"/>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18"/>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19" w:name="switch-organizations"/>
      <w:r>
        <w:t xml:space="preserve">Switch Organizations</w:t>
      </w:r>
      <w:bookmarkEnd w:id="119"/>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5" w:name="meet-in-a-channel"/>
      <w:r>
        <w:t xml:space="preserve">Meet in a Channel</w:t>
      </w:r>
      <w:bookmarkEnd w:id="125"/>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7" w:name="edit-messagereply"/>
      <w:r>
        <w:t xml:space="preserve">Edit Message/Reply</w:t>
      </w:r>
      <w:bookmarkEnd w:id="127"/>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1" w:name="type-in-markdown"/>
      <w:r>
        <w:t xml:space="preserve">Type in Markdown</w:t>
      </w:r>
      <w:bookmarkEnd w:id="131"/>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3" w:name="start-a-call-in-a-thread"/>
      <w:r>
        <w:t xml:space="preserve">Start a Call in a Thread</w:t>
      </w:r>
      <w:bookmarkEnd w:id="133"/>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6" w:name="share-dual-screens"/>
      <w:r>
        <w:t xml:space="preserve">Share Dual Screens</w:t>
      </w:r>
      <w:bookmarkEnd w:id="136"/>
    </w:p>
    <w:p>
      <w:pPr>
        <w:pStyle w:val="FirstParagraph"/>
      </w:pPr>
      <w:r>
        <w:t xml:space="preserve">To share multiple browser windows or screens:</w:t>
      </w:r>
    </w:p>
    <w:p>
      <w:pPr>
        <w:numPr>
          <w:numId w:val="109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2" w:name="disappeared-meeting"/>
      <w:r>
        <w:t xml:space="preserve">Disappeared Meeting</w:t>
      </w:r>
      <w:bookmarkEnd w:id="14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5" w:name="react-to-a-comment"/>
      <w:r>
        <w:t xml:space="preserve">“</w:t>
      </w:r>
      <w:r>
        <w:t xml:space="preserve">React</w:t>
      </w:r>
      <w:r>
        <w:t xml:space="preserve">”</w:t>
      </w:r>
      <w:r>
        <w:t xml:space="preserve"> </w:t>
      </w:r>
      <w:r>
        <w:t xml:space="preserve">to a Comment</w:t>
      </w:r>
      <w:bookmarkEnd w:id="14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7" w:name="link-a-commentdiscussionfile"/>
      <w:r>
        <w:t xml:space="preserve">Link a Comment/Discussion/File</w:t>
      </w:r>
      <w:bookmarkEnd w:id="147"/>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9" w:name="pop-up-chat"/>
      <w:r>
        <w:t xml:space="preserve">Pop up Chat</w:t>
      </w:r>
      <w:bookmarkEnd w:id="149"/>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2" w:name="open-science-framework"/>
      <w:r>
        <w:t xml:space="preserve">Open Science Framework</w:t>
      </w:r>
      <w:bookmarkEnd w:id="152"/>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3" w:name="cheatsheet"/>
      <w:r>
        <w:t xml:space="preserve">Cheatsheet</w:t>
      </w:r>
      <w:bookmarkEnd w:id="153"/>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4"/>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55" w:name="lucidcharts"/>
      <w:r>
        <w:t xml:space="preserve">LucidCharts</w:t>
      </w:r>
      <w:bookmarkEnd w:id="155"/>
    </w:p>
    <w:p>
      <w:pPr>
        <w:pStyle w:val="Heading2"/>
      </w:pPr>
      <w:bookmarkStart w:id="156" w:name="flow-map"/>
      <w:r>
        <w:t xml:space="preserve">Flow Map</w:t>
      </w:r>
      <w:bookmarkEnd w:id="156"/>
    </w:p>
    <w:p>
      <w:pPr>
        <w:pStyle w:val="FirstParagraph"/>
      </w:pPr>
      <w:r>
        <w:t xml:space="preserve">[Insert flow map here when completed]</w:t>
      </w:r>
    </w:p>
    <w:p>
      <w:pPr>
        <w:pStyle w:val="Heading1"/>
      </w:pPr>
      <w:bookmarkStart w:id="157" w:name="github-zenhub"/>
      <w:r>
        <w:t xml:space="preserve">GitHub + ZenHub</w:t>
      </w:r>
      <w:bookmarkEnd w:id="157"/>
    </w:p>
    <w:p>
      <w:pPr>
        <w:pStyle w:val="FirstParagraph"/>
      </w:pPr>
      <w:r>
        <w:t xml:space="preserve">TeamPSD’s main platform for project tracking is GitHub + the extension of</w:t>
      </w:r>
      <w:r>
        <w:t xml:space="preserve"> </w:t>
      </w:r>
      <w:hyperlink r:id="rId158">
        <w:r>
          <w:rPr>
            <w:rStyle w:val="Hyperlink"/>
          </w:rPr>
          <w:t xml:space="preserve">ZenHub</w:t>
        </w:r>
      </w:hyperlink>
      <w:r>
        <w:t xml:space="preserve"> </w:t>
      </w:r>
      <w:r>
        <w:t xml:space="preserve">for project management.</w:t>
      </w:r>
    </w:p>
    <w:p>
      <w:pPr>
        <w:pStyle w:val="Heading2"/>
      </w:pPr>
      <w:bookmarkStart w:id="159" w:name="github-repositories"/>
      <w:r>
        <w:t xml:space="preserve">GitHub Repositories</w:t>
      </w:r>
      <w:bookmarkEnd w:id="159"/>
    </w:p>
    <w:p>
      <w:pPr>
        <w:pStyle w:val="Heading3"/>
      </w:pPr>
      <w:bookmarkStart w:id="160" w:name="workflow"/>
      <w:r>
        <w:t xml:space="preserve">Workflow</w:t>
      </w:r>
      <w:bookmarkEnd w:id="1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2" w:name="non-va-repositories"/>
      <w:r>
        <w:t xml:space="preserve">Non-VA Repositories</w:t>
      </w:r>
      <w:bookmarkEnd w:id="162"/>
    </w:p>
    <w:p>
      <w:pPr>
        <w:pStyle w:val="Compact"/>
        <w:numPr>
          <w:numId w:val="1108"/>
          <w:ilvl w:val="0"/>
        </w:numPr>
      </w:pPr>
      <w:hyperlink r:id="rId163">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8"/>
          <w:ilvl w:val="0"/>
        </w:numPr>
      </w:pPr>
      <w:hyperlink r:id="rId164">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8"/>
          <w:ilvl w:val="0"/>
        </w:numPr>
      </w:pPr>
      <w:hyperlink r:id="rId165">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8"/>
          <w:ilvl w:val="0"/>
        </w:numPr>
      </w:pPr>
      <w:hyperlink r:id="rId166">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67" w:name="va-enterprise-repositories"/>
      <w:r>
        <w:t xml:space="preserve">VA Enterprise Repositories</w:t>
      </w:r>
      <w:bookmarkEnd w:id="167"/>
    </w:p>
    <w:p>
      <w:pPr>
        <w:pStyle w:val="Compact"/>
        <w:numPr>
          <w:numId w:val="110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68" w:name="manage-with-zenhub"/>
      <w:r>
        <w:t xml:space="preserve">Manage with ZenHub</w:t>
      </w:r>
      <w:bookmarkEnd w:id="1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58">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70" w:name="enable-zenhub-within-github"/>
      <w:r>
        <w:t xml:space="preserve">Enable ZenHub within GitHub</w:t>
      </w:r>
      <w:bookmarkEnd w:id="17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5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6" w:name="view-roadmap-epics"/>
      <w:r>
        <w:t xml:space="preserve">View Roadmap + Epics</w:t>
      </w:r>
      <w:bookmarkEnd w:id="17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5" w:name="add-epics-to-issues"/>
      <w:r>
        <w:t xml:space="preserve">Add Epics to Issues</w:t>
      </w:r>
      <w:bookmarkEnd w:id="1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define-workspaces"/>
      <w:r>
        <w:t xml:space="preserve">Define Workspaces</w:t>
      </w:r>
      <w:bookmarkEnd w:id="19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2" w:name="add-dependencies"/>
      <w:r>
        <w:t xml:space="preserve">Add Dependencies</w:t>
      </w:r>
      <w:bookmarkEnd w:id="2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9" w:name="estimate-issues"/>
      <w:r>
        <w:t xml:space="preserve">Estimate Issues</w:t>
      </w:r>
      <w:bookmarkEnd w:id="2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5" w:name="clicks-for-issues"/>
      <w:r>
        <w:t xml:space="preserve">9 Clicks for Issues</w:t>
      </w:r>
      <w:bookmarkEnd w:id="2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3" w:name="manage-workgroup-workflows"/>
      <w:r>
        <w:t xml:space="preserve">Manage Workgroup Workflows</w:t>
      </w:r>
      <w:bookmarkEnd w:id="22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filter-workspace"/>
      <w:r>
        <w:t xml:space="preserve">Filter Workspace</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2" w:name="track-notifications"/>
      <w:r>
        <w:t xml:space="preserve">Track Notifications</w:t>
      </w:r>
      <w:bookmarkEnd w:id="2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create-manage-issues"/>
      <w:r>
        <w:t xml:space="preserve">Create &amp; Manage Issues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1" w:name="view-reports"/>
      <w:r>
        <w:t xml:space="preserve">View Reports</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8" w:name="test-first-epic-go_live"/>
      <w:r>
        <w:t xml:space="preserve">Test First Epic (go_live)</w:t>
      </w:r>
      <w:bookmarkEnd w:id="2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4" w:name="track-issues-features"/>
      <w:r>
        <w:t xml:space="preserve">Track Issues &amp; Features</w:t>
      </w:r>
      <w:bookmarkEnd w:id="264"/>
    </w:p>
    <w:p>
      <w:pPr>
        <w:pStyle w:val="Heading3"/>
      </w:pPr>
      <w:bookmarkStart w:id="265" w:name="Xc4c00ab0e0e8084e1ed2a92194e020aa7f92804"/>
      <w:r>
        <w:t xml:space="preserve">Create Issue/Feature cards [click maps in progress]</w:t>
      </w:r>
      <w:bookmarkEnd w:id="265"/>
    </w:p>
    <w:p>
      <w:pPr>
        <w:pStyle w:val="FirstParagraph"/>
      </w:pPr>
      <w:r>
        <w:t xml:space="preserve">Click map would explain process</w:t>
      </w:r>
      <w:r>
        <w:t xml:space="preserve"> </w:t>
      </w:r>
      <w:hyperlink r:id="rId266">
        <w:r>
          <w:rPr>
            <w:rStyle w:val="Hyperlink"/>
          </w:rPr>
          <w:t xml:space="preserve">here</w:t>
        </w:r>
      </w:hyperlink>
    </w:p>
    <w:p>
      <w:pPr>
        <w:pStyle w:val="Heading3"/>
      </w:pPr>
      <w:bookmarkStart w:id="267" w:name="maintaining-cards-flow-map-in-progress"/>
      <w:r>
        <w:t xml:space="preserve">Maintaining Cards [flow map in progress]</w:t>
      </w:r>
      <w:bookmarkEnd w:id="267"/>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68"/>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69" w:name="use-markdown"/>
      <w:r>
        <w:t xml:space="preserve">Use Markdown</w:t>
      </w:r>
      <w:bookmarkEnd w:id="269"/>
    </w:p>
    <w:p>
      <w:pPr>
        <w:pStyle w:val="Heading3"/>
      </w:pPr>
      <w:bookmarkStart w:id="270" w:name="write-markdown"/>
      <w:r>
        <w:t xml:space="preserve">Write Markdown</w:t>
      </w:r>
      <w:bookmarkEnd w:id="270"/>
    </w:p>
    <w:p>
      <w:pPr>
        <w:pStyle w:val="FirstParagraph"/>
      </w:pPr>
      <w:r>
        <w:t xml:space="preserve">Cheatsheet will go here.</w:t>
      </w:r>
    </w:p>
    <w:p>
      <w:pPr>
        <w:pStyle w:val="Heading3"/>
      </w:pPr>
      <w:bookmarkStart w:id="271" w:name="use-markdown-files"/>
      <w:r>
        <w:t xml:space="preserve">Use Markdown Files</w:t>
      </w:r>
      <w:bookmarkEnd w:id="271"/>
    </w:p>
    <w:p>
      <w:pPr>
        <w:pStyle w:val="Heading4"/>
      </w:pPr>
      <w:bookmarkStart w:id="272" w:name="add-a-markfown-file"/>
      <w:r>
        <w:t xml:space="preserve">Add a Markfown File</w:t>
      </w:r>
      <w:bookmarkEnd w:id="272"/>
    </w:p>
    <w:p>
      <w:pPr>
        <w:pStyle w:val="Heading4"/>
      </w:pPr>
      <w:bookmarkStart w:id="273" w:name="go-to-a-markdown-file"/>
      <w:r>
        <w:t xml:space="preserve">Go to a Markdown File</w:t>
      </w:r>
      <w:bookmarkEnd w:id="273"/>
    </w:p>
    <w:p>
      <w:pPr>
        <w:pStyle w:val="Heading4"/>
      </w:pPr>
      <w:bookmarkStart w:id="274" w:name="edit-a-markdown-file"/>
      <w:r>
        <w:t xml:space="preserve">Edit a Markdown File</w:t>
      </w:r>
      <w:bookmarkEnd w:id="274"/>
    </w:p>
    <w:p>
      <w:pPr>
        <w:pStyle w:val="Heading2"/>
      </w:pPr>
      <w:bookmarkStart w:id="275" w:name="use-github-branches"/>
      <w:r>
        <w:t xml:space="preserve">Use GitHub Branches</w:t>
      </w:r>
      <w:bookmarkEnd w:id="275"/>
    </w:p>
    <w:p>
      <w:pPr>
        <w:pStyle w:val="Heading3"/>
      </w:pPr>
      <w:bookmarkStart w:id="276" w:name="submit-a-feature"/>
      <w:r>
        <w:t xml:space="preserve">Submit a Feature</w:t>
      </w:r>
      <w:bookmarkEnd w:id="276"/>
    </w:p>
    <w:p>
      <w:pPr>
        <w:pStyle w:val="Heading4"/>
      </w:pPr>
      <w:bookmarkStart w:id="277" w:name="create-a-feature-branch"/>
      <w:r>
        <w:t xml:space="preserve">Create a Feature Branch</w:t>
      </w:r>
      <w:bookmarkEnd w:id="277"/>
    </w:p>
    <w:p>
      <w:pPr>
        <w:pStyle w:val="Heading4"/>
      </w:pPr>
      <w:bookmarkStart w:id="278" w:name="edit-a-feature-branch"/>
      <w:r>
        <w:t xml:space="preserve">Edit a Feature Branch</w:t>
      </w:r>
      <w:bookmarkEnd w:id="278"/>
    </w:p>
    <w:p>
      <w:pPr>
        <w:pStyle w:val="Heading4"/>
      </w:pPr>
      <w:bookmarkStart w:id="279" w:name="test-a-feature-branch"/>
      <w:r>
        <w:t xml:space="preserve">Test a Feature Branch</w:t>
      </w:r>
      <w:bookmarkEnd w:id="279"/>
    </w:p>
    <w:p>
      <w:pPr>
        <w:pStyle w:val="Heading3"/>
      </w:pPr>
      <w:bookmarkStart w:id="280" w:name="run-quality-assurance"/>
      <w:r>
        <w:t xml:space="preserve">Run Quality Assurance</w:t>
      </w:r>
      <w:bookmarkEnd w:id="280"/>
    </w:p>
    <w:p>
      <w:pPr>
        <w:pStyle w:val="Heading4"/>
      </w:pPr>
      <w:bookmarkStart w:id="281" w:name="orientation-map"/>
      <w:r>
        <w:t xml:space="preserve">Orientation Map</w:t>
      </w:r>
      <w:bookmarkEnd w:id="281"/>
    </w:p>
    <w:p>
      <w:pPr>
        <w:pStyle w:val="Heading4"/>
      </w:pPr>
      <w:bookmarkStart w:id="282" w:name="edit-a-quality-assurance-branch"/>
      <w:r>
        <w:t xml:space="preserve">Edit a Quality Assurance Branch</w:t>
      </w:r>
      <w:bookmarkEnd w:id="282"/>
    </w:p>
    <w:p>
      <w:pPr>
        <w:pStyle w:val="Heading4"/>
      </w:pPr>
      <w:bookmarkStart w:id="283" w:name="test-a-quality-assurance-branch"/>
      <w:r>
        <w:t xml:space="preserve">Test a Quality Assurance Branch</w:t>
      </w:r>
      <w:bookmarkEnd w:id="283"/>
    </w:p>
    <w:p>
      <w:pPr>
        <w:pStyle w:val="Heading4"/>
      </w:pPr>
      <w:bookmarkStart w:id="284" w:name="merge-a-quality-assurance-branch"/>
      <w:r>
        <w:t xml:space="preserve">Merge a Quality Assurance Branch</w:t>
      </w:r>
      <w:bookmarkEnd w:id="284"/>
    </w:p>
    <w:p>
      <w:pPr>
        <w:pStyle w:val="Heading1"/>
      </w:pPr>
      <w:bookmarkStart w:id="285" w:name="glossary"/>
      <w:r>
        <w:t xml:space="preserve">Glossary</w:t>
      </w:r>
      <w:bookmarkEnd w:id="285"/>
    </w:p>
    <w:p>
      <w:pPr>
        <w:pStyle w:val="FirstParagraph"/>
      </w:pPr>
      <w:r>
        <w:t xml:space="preserve">Links are in progress of being collated and added!</w:t>
      </w:r>
    </w:p>
    <w:p>
      <w:pPr>
        <w:pStyle w:val="Heading2"/>
      </w:pPr>
      <w:bookmarkStart w:id="286" w:name="terms"/>
      <w:r>
        <w:t xml:space="preserve">Terms</w:t>
      </w:r>
      <w:bookmarkEnd w:id="28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0"/>
          <w:ilvl w:val="0"/>
        </w:numPr>
      </w:pPr>
      <w:r>
        <w:t xml:space="preserve">Week 1: Gather user-centered hypotheses</w:t>
      </w:r>
    </w:p>
    <w:p>
      <w:pPr>
        <w:pStyle w:val="Compact"/>
        <w:numPr>
          <w:numId w:val="1110"/>
          <w:ilvl w:val="0"/>
        </w:numPr>
      </w:pPr>
      <w:r>
        <w:t xml:space="preserve">Week 2: Clarify user assumptions w/ Minimum Viable Product (MVP) test</w:t>
      </w:r>
    </w:p>
    <w:p>
      <w:pPr>
        <w:pStyle w:val="Compact"/>
        <w:numPr>
          <w:numId w:val="1110"/>
          <w:ilvl w:val="0"/>
        </w:numPr>
      </w:pPr>
      <w:r>
        <w:t xml:space="preserve">Week 3: Review results of user persona testing of your MVP Prototype (with concurrent video and retrospective verbal)</w:t>
      </w:r>
    </w:p>
    <w:p>
      <w:pPr>
        <w:pStyle w:val="Compact"/>
        <w:numPr>
          <w:numId w:val="1110"/>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87" w:name="acronyms"/>
      <w:r>
        <w:t xml:space="preserve">Acronyms</w:t>
      </w:r>
      <w:bookmarkEnd w:id="28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68" Target="media/rId268.png" /><Relationship Type="http://schemas.openxmlformats.org/officeDocument/2006/relationships/image" Id="rId161" Target="media/rId161.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1" Target="media/rId3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8"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5" Target="https://github.com/lzim/mtl_code" TargetMode="External" /><Relationship Type="http://schemas.openxmlformats.org/officeDocument/2006/relationships/hyperlink" Id="rId266" Target="https://github.com/lzim/teampsd/issues/new/choose" TargetMode="External" /><Relationship Type="http://schemas.openxmlformats.org/officeDocument/2006/relationships/hyperlink" Id="rId65" Target="https://mtl.how" TargetMode="External" /><Relationship Type="http://schemas.openxmlformats.org/officeDocument/2006/relationships/hyperlink" Id="rId164" Target="https://mtl.how/" TargetMode="External" /><Relationship Type="http://schemas.openxmlformats.org/officeDocument/2006/relationships/hyperlink" Id="rId50" Target="https://mtl.how/bugs" TargetMode="External" /><Relationship Type="http://schemas.openxmlformats.org/officeDocument/2006/relationships/hyperlink" Id="rId54" Target="https://mtl.how/documents" TargetMode="External" /><Relationship Type="http://schemas.openxmlformats.org/officeDocument/2006/relationships/hyperlink" Id="rId52" Target="https://mtl.how/features" TargetMode="External" /><Relationship Type="http://schemas.openxmlformats.org/officeDocument/2006/relationships/hyperlink" Id="rId56" Target="https://mtl.how/manuscripts" TargetMode="External" /><Relationship Type="http://schemas.openxmlformats.org/officeDocument/2006/relationships/hyperlink" Id="rId166"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3"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9"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8"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5" Target="https://github.com/lzim/mtl_code" TargetMode="External" /><Relationship Type="http://schemas.openxmlformats.org/officeDocument/2006/relationships/hyperlink" Id="rId266" Target="https://github.com/lzim/teampsd/issues/new/choose" TargetMode="External" /><Relationship Type="http://schemas.openxmlformats.org/officeDocument/2006/relationships/hyperlink" Id="rId65" Target="https://mtl.how" TargetMode="External" /><Relationship Type="http://schemas.openxmlformats.org/officeDocument/2006/relationships/hyperlink" Id="rId164" Target="https://mtl.how/" TargetMode="External" /><Relationship Type="http://schemas.openxmlformats.org/officeDocument/2006/relationships/hyperlink" Id="rId50" Target="https://mtl.how/bugs" TargetMode="External" /><Relationship Type="http://schemas.openxmlformats.org/officeDocument/2006/relationships/hyperlink" Id="rId54" Target="https://mtl.how/documents" TargetMode="External" /><Relationship Type="http://schemas.openxmlformats.org/officeDocument/2006/relationships/hyperlink" Id="rId52" Target="https://mtl.how/features" TargetMode="External" /><Relationship Type="http://schemas.openxmlformats.org/officeDocument/2006/relationships/hyperlink" Id="rId56" Target="https://mtl.how/manuscripts" TargetMode="External" /><Relationship Type="http://schemas.openxmlformats.org/officeDocument/2006/relationships/hyperlink" Id="rId166"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3"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9"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2020-09-04T19:49:08Z</dcterms:created>
  <dcterms:modified xsi:type="dcterms:W3CDTF">2020-09-04T19:49:08Z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2020-09-04</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